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3AA4" w14:textId="77777777" w:rsidR="00D036A6" w:rsidRDefault="00D036A6" w:rsidP="004C1743">
      <w:pPr>
        <w:pStyle w:val="NoSpacing"/>
        <w:rPr>
          <w:u w:val="single"/>
        </w:rPr>
      </w:pPr>
    </w:p>
    <w:p w14:paraId="64400487" w14:textId="346E88A2" w:rsidR="004C1743" w:rsidRDefault="004C1743" w:rsidP="004C1743">
      <w:pPr>
        <w:pStyle w:val="NoSpacing"/>
      </w:pPr>
      <w:r w:rsidRPr="004C1743">
        <w:rPr>
          <w:u w:val="single"/>
        </w:rPr>
        <w:t xml:space="preserve">   </w:t>
      </w:r>
      <w:r w:rsidR="00D1438E">
        <w:rPr>
          <w:u w:val="single"/>
        </w:rPr>
        <w:t xml:space="preserve">                                    </w:t>
      </w:r>
      <w:r w:rsidRPr="004C1743">
        <w:rPr>
          <w:u w:val="single"/>
        </w:rPr>
        <w:t xml:space="preserve">                                        </w:t>
      </w:r>
      <w:r>
        <w:t xml:space="preserve"> </w:t>
      </w:r>
      <w:proofErr w:type="gramStart"/>
      <w:r>
        <w:t>,  you</w:t>
      </w:r>
      <w:proofErr w:type="gramEnd"/>
      <w:r>
        <w:t xml:space="preserve"> are to appear at Delta High School (Library) </w:t>
      </w:r>
    </w:p>
    <w:p w14:paraId="29749AE9" w14:textId="2AF730C5" w:rsidR="004C1743" w:rsidRDefault="004C1743" w:rsidP="004C1743">
      <w:pPr>
        <w:pStyle w:val="NoSpacing"/>
      </w:pPr>
      <w:r>
        <w:t xml:space="preserve">on </w:t>
      </w:r>
      <w:proofErr w:type="gramStart"/>
      <w:r w:rsidR="00806B97">
        <w:t>November,</w:t>
      </w:r>
      <w:proofErr w:type="gramEnd"/>
      <w:r w:rsidR="00806B97">
        <w:t xml:space="preserve"> 1st</w:t>
      </w:r>
      <w:r>
        <w:t xml:space="preserve"> at 3:</w:t>
      </w:r>
      <w:r w:rsidR="008B5783">
        <w:t>45</w:t>
      </w:r>
      <w:r>
        <w:t xml:space="preserve"> PM.  </w:t>
      </w:r>
    </w:p>
    <w:p w14:paraId="55EEC5ED" w14:textId="442BF53B" w:rsidR="004C1743" w:rsidRDefault="004C1743" w:rsidP="004C1743">
      <w:pPr>
        <w:pStyle w:val="NoSpacing"/>
      </w:pPr>
    </w:p>
    <w:p w14:paraId="656BB3FE" w14:textId="535AA161" w:rsidR="004C1743" w:rsidRDefault="004C1743" w:rsidP="004C1743">
      <w:pPr>
        <w:pStyle w:val="NoSpacing"/>
      </w:pPr>
      <w:r>
        <w:t>Charges:</w:t>
      </w:r>
      <w:r w:rsidRPr="004C1743">
        <w:rPr>
          <w:u w:val="single"/>
        </w:rPr>
        <w:t xml:space="preserve">              </w:t>
      </w:r>
      <w:r>
        <w:rPr>
          <w:u w:val="single"/>
        </w:rPr>
        <w:t xml:space="preserve">                                                               </w:t>
      </w:r>
      <w:r w:rsidRPr="004C1743">
        <w:rPr>
          <w:u w:val="single"/>
        </w:rPr>
        <w:t xml:space="preserve">                </w:t>
      </w:r>
      <w:proofErr w:type="gramStart"/>
      <w:r w:rsidRPr="004C1743">
        <w:rPr>
          <w:u w:val="single"/>
        </w:rPr>
        <w:t xml:space="preserve">  </w:t>
      </w:r>
      <w:r>
        <w:t>.</w:t>
      </w:r>
      <w:proofErr w:type="gramEnd"/>
    </w:p>
    <w:p w14:paraId="56EDF92D" w14:textId="027D259E" w:rsidR="004C1743" w:rsidRDefault="004C1743" w:rsidP="004C1743">
      <w:pPr>
        <w:pStyle w:val="NoSpacing"/>
      </w:pPr>
    </w:p>
    <w:p w14:paraId="1618D1F4" w14:textId="4787F287" w:rsidR="004C1743" w:rsidRDefault="004C1743" w:rsidP="004C1743">
      <w:pPr>
        <w:pStyle w:val="NoSpacing"/>
      </w:pPr>
      <w:r>
        <w:t>I understand that my son/daughter, has been referred to Youth Court and we wish to participate in the program.  As a condition to participate in Youth Court, we agree and understand as follows:</w:t>
      </w:r>
    </w:p>
    <w:p w14:paraId="457010DD" w14:textId="7743D6BB" w:rsidR="004C1743" w:rsidRDefault="004C1743" w:rsidP="004C1743">
      <w:pPr>
        <w:pStyle w:val="NoSpacing"/>
      </w:pPr>
    </w:p>
    <w:p w14:paraId="0091CC15" w14:textId="663D60CF" w:rsidR="004C1743" w:rsidRDefault="004C1743" w:rsidP="004C1743">
      <w:pPr>
        <w:pStyle w:val="NoSpacing"/>
        <w:numPr>
          <w:ilvl w:val="0"/>
          <w:numId w:val="1"/>
        </w:numPr>
      </w:pPr>
      <w:r>
        <w:t xml:space="preserve"> Youth Court is a completely voluntary, pre-court diversion program for the first time and minor offenders where the offender has admitted guilt.  It provides the juvenile with an alternative to juvenile court involvement.  It also allows youth to participate together in resolving community problems.  If you decide not to participate in Youth Court, your case will be sent back to the original source, which may choose to send it to the Juvenile Court.</w:t>
      </w:r>
    </w:p>
    <w:p w14:paraId="5BB7CAF3" w14:textId="264105BF" w:rsidR="004C1743" w:rsidRDefault="004C1743" w:rsidP="004C1743">
      <w:pPr>
        <w:pStyle w:val="NoSpacing"/>
        <w:numPr>
          <w:ilvl w:val="0"/>
          <w:numId w:val="1"/>
        </w:numPr>
      </w:pPr>
      <w:r>
        <w:t xml:space="preserve">I (the juvenile) admit my participation in the incident that has been referred to Youth Court.  I understand that my admission is necessary </w:t>
      </w:r>
      <w:proofErr w:type="gramStart"/>
      <w:r>
        <w:t>in order to</w:t>
      </w:r>
      <w:proofErr w:type="gramEnd"/>
      <w:r>
        <w:t xml:space="preserve"> qualify for participation in Youth Court.  Youth Court will not engage in a determination of “guilt or innocence” but will consider factors surrounding the offense in determining an appropriate disposition sentence.  </w:t>
      </w:r>
    </w:p>
    <w:p w14:paraId="6E557027" w14:textId="16A5C945" w:rsidR="004C1743" w:rsidRDefault="004C1743" w:rsidP="004C1743">
      <w:pPr>
        <w:pStyle w:val="NoSpacing"/>
        <w:numPr>
          <w:ilvl w:val="0"/>
          <w:numId w:val="1"/>
        </w:numPr>
      </w:pPr>
      <w:r>
        <w:t xml:space="preserve">I understand that we (juvenile and parents) will have an opportunity to make a statement to the Youth Court regarding the juvenile’s involvement and to make recommendations for disposition to the Youth Court.  I also understand that any “victim” or representative may be present at the proceeding to make a similar recommendation.  </w:t>
      </w:r>
    </w:p>
    <w:p w14:paraId="71272C03" w14:textId="518399B7" w:rsidR="004C1743" w:rsidRDefault="004C1743" w:rsidP="004C1743">
      <w:pPr>
        <w:pStyle w:val="NoSpacing"/>
        <w:numPr>
          <w:ilvl w:val="0"/>
          <w:numId w:val="1"/>
        </w:numPr>
      </w:pPr>
      <w:r>
        <w:t>I (the juvenile) agree to abide by the sentence of the Youth Court and understand that If I fail to abide by the conditions of the sentence, this matter may be referred to Juvenile Court or another appropriate agency or entity for further action.</w:t>
      </w:r>
    </w:p>
    <w:p w14:paraId="40ACDB2B" w14:textId="3306A257" w:rsidR="004C1743" w:rsidRDefault="004C1743" w:rsidP="004C1743">
      <w:pPr>
        <w:pStyle w:val="NoSpacing"/>
        <w:numPr>
          <w:ilvl w:val="0"/>
          <w:numId w:val="1"/>
        </w:numPr>
      </w:pPr>
      <w:r>
        <w:t xml:space="preserve">We (juvenile and parents) understand that Youth Court has no authority to compel our appearance or participation in Youth Court.  It is completely voluntary.  </w:t>
      </w:r>
      <w:proofErr w:type="gramStart"/>
      <w:r>
        <w:t>In the event that</w:t>
      </w:r>
      <w:proofErr w:type="gramEnd"/>
      <w:r>
        <w:t xml:space="preserve"> we, or the Youth Court, determine to our case is not appro</w:t>
      </w:r>
      <w:r w:rsidR="00240ACA">
        <w:t xml:space="preserve">priate for Youth Court handling, the case will be returned to the referring source with possible referral to the Juvenile Court.  </w:t>
      </w:r>
    </w:p>
    <w:p w14:paraId="208EA7DE" w14:textId="2FCDBA93" w:rsidR="00240ACA" w:rsidRDefault="00240ACA" w:rsidP="004C1743">
      <w:pPr>
        <w:pStyle w:val="NoSpacing"/>
        <w:numPr>
          <w:ilvl w:val="0"/>
          <w:numId w:val="1"/>
        </w:numPr>
      </w:pPr>
      <w:r>
        <w:t>We (juvenile and parents) understand that the Youth Court will be comprised of juveniles who have been sworn by an oath of confidentiality regarding the proceedings.</w:t>
      </w:r>
    </w:p>
    <w:p w14:paraId="027B6F93" w14:textId="4BF3B5C9" w:rsidR="00240ACA" w:rsidRDefault="00240ACA" w:rsidP="004C1743">
      <w:pPr>
        <w:pStyle w:val="NoSpacing"/>
        <w:numPr>
          <w:ilvl w:val="0"/>
          <w:numId w:val="1"/>
        </w:numPr>
      </w:pPr>
      <w:r>
        <w:t>We (juvenile and parents) understand that upon successful completion of the terms and conditions imposed by the Youth Court, that this case will be destroyed from Youth Court records after one year.</w:t>
      </w:r>
    </w:p>
    <w:p w14:paraId="7DF79883" w14:textId="77777777" w:rsidR="00240ACA" w:rsidRDefault="00240ACA" w:rsidP="00240ACA">
      <w:pPr>
        <w:pStyle w:val="NoSpacing"/>
        <w:numPr>
          <w:ilvl w:val="0"/>
          <w:numId w:val="1"/>
        </w:numPr>
      </w:pPr>
      <w:r>
        <w:t xml:space="preserve">If you have any questions regarding Youth Court, feel free to contact our adult supervisor: </w:t>
      </w:r>
    </w:p>
    <w:p w14:paraId="5F05067A" w14:textId="07E52CE2" w:rsidR="00240ACA" w:rsidRDefault="00240ACA" w:rsidP="00240ACA">
      <w:pPr>
        <w:pStyle w:val="NoSpacing"/>
        <w:ind w:left="720"/>
      </w:pPr>
      <w:r>
        <w:t xml:space="preserve">Jared Christensen at: </w:t>
      </w:r>
      <w:hyperlink r:id="rId7" w:history="1">
        <w:r w:rsidRPr="00E11EDE">
          <w:rPr>
            <w:rStyle w:val="Hyperlink"/>
          </w:rPr>
          <w:t>jared.christensen@millardk12.org</w:t>
        </w:r>
      </w:hyperlink>
    </w:p>
    <w:p w14:paraId="0F9F549D" w14:textId="2AF75A1A" w:rsidR="00240ACA" w:rsidRPr="00240ACA" w:rsidRDefault="00240ACA" w:rsidP="00240ACA">
      <w:pPr>
        <w:pStyle w:val="NoSpacing"/>
        <w:numPr>
          <w:ilvl w:val="0"/>
          <w:numId w:val="1"/>
        </w:numPr>
        <w:rPr>
          <w:b/>
          <w:bCs/>
          <w:u w:val="single"/>
        </w:rPr>
      </w:pPr>
      <w:r w:rsidRPr="00240ACA">
        <w:rPr>
          <w:b/>
          <w:bCs/>
          <w:u w:val="single"/>
        </w:rPr>
        <w:t>The Court expects you to dress in business casual clothing for your hearing.</w:t>
      </w:r>
    </w:p>
    <w:p w14:paraId="6E486358" w14:textId="3D28B411" w:rsidR="00240ACA" w:rsidRPr="00240ACA" w:rsidRDefault="00240ACA" w:rsidP="00240ACA">
      <w:pPr>
        <w:pStyle w:val="NoSpacing"/>
        <w:numPr>
          <w:ilvl w:val="0"/>
          <w:numId w:val="1"/>
        </w:numPr>
        <w:rPr>
          <w:b/>
          <w:bCs/>
        </w:rPr>
      </w:pPr>
      <w:r w:rsidRPr="00240ACA">
        <w:rPr>
          <w:b/>
          <w:bCs/>
        </w:rPr>
        <w:t>Please sign and bring this document to the hearing with you, as well as a parent/</w:t>
      </w:r>
      <w:proofErr w:type="gramStart"/>
      <w:r w:rsidRPr="00240ACA">
        <w:rPr>
          <w:b/>
          <w:bCs/>
        </w:rPr>
        <w:t>guardian.*</w:t>
      </w:r>
      <w:proofErr w:type="gramEnd"/>
    </w:p>
    <w:p w14:paraId="5D90C61E" w14:textId="160D53DA" w:rsidR="00240ACA" w:rsidRDefault="00240ACA" w:rsidP="00240ACA">
      <w:pPr>
        <w:pStyle w:val="NoSpacing"/>
      </w:pPr>
    </w:p>
    <w:p w14:paraId="18569BB4" w14:textId="6E729746" w:rsidR="00240ACA" w:rsidRDefault="00240ACA" w:rsidP="00240ACA">
      <w:pPr>
        <w:pStyle w:val="NoSpacing"/>
      </w:pPr>
      <w:r>
        <w:t>Date:</w:t>
      </w:r>
      <w:r w:rsidRPr="00240ACA">
        <w:rPr>
          <w:u w:val="single"/>
        </w:rPr>
        <w:t xml:space="preserve">                                                 </w:t>
      </w:r>
      <w:proofErr w:type="gramStart"/>
      <w:r w:rsidRPr="00240ACA">
        <w:rPr>
          <w:u w:val="single"/>
        </w:rPr>
        <w:t xml:space="preserve">  </w:t>
      </w:r>
      <w:r>
        <w:t>.</w:t>
      </w:r>
      <w:proofErr w:type="gramEnd"/>
      <w:r>
        <w:t xml:space="preserve">  Juvenile Name:</w:t>
      </w:r>
      <w:r w:rsidRPr="00240ACA">
        <w:rPr>
          <w:u w:val="single"/>
        </w:rPr>
        <w:t xml:space="preserve">    </w:t>
      </w:r>
      <w:r w:rsidR="00180728">
        <w:rPr>
          <w:u w:val="single"/>
        </w:rPr>
        <w:t xml:space="preserve">     </w:t>
      </w:r>
      <w:r w:rsidRPr="00240ACA">
        <w:rPr>
          <w:u w:val="single"/>
        </w:rPr>
        <w:t xml:space="preserve">                       </w:t>
      </w:r>
      <w:r w:rsidR="00180728">
        <w:rPr>
          <w:u w:val="single"/>
        </w:rPr>
        <w:t xml:space="preserve">     </w:t>
      </w:r>
      <w:r w:rsidRPr="00240ACA">
        <w:rPr>
          <w:u w:val="single"/>
        </w:rPr>
        <w:t xml:space="preserve">                                                  </w:t>
      </w:r>
      <w:proofErr w:type="gramStart"/>
      <w:r w:rsidRPr="00240ACA">
        <w:rPr>
          <w:u w:val="single"/>
        </w:rPr>
        <w:t xml:space="preserve">  </w:t>
      </w:r>
      <w:r>
        <w:t>.</w:t>
      </w:r>
      <w:proofErr w:type="gramEnd"/>
    </w:p>
    <w:p w14:paraId="00B29E5F" w14:textId="0FC78B69" w:rsidR="00240ACA" w:rsidRDefault="00240ACA" w:rsidP="00240ACA">
      <w:pPr>
        <w:pStyle w:val="NoSpacing"/>
      </w:pPr>
      <w:r>
        <w:t>Parent or Guardian Name:</w:t>
      </w:r>
      <w:r w:rsidRPr="00240ACA">
        <w:rPr>
          <w:u w:val="single"/>
        </w:rPr>
        <w:t xml:space="preserve">                                                                  </w:t>
      </w:r>
      <w:proofErr w:type="gramStart"/>
      <w:r w:rsidRPr="00240ACA">
        <w:rPr>
          <w:u w:val="single"/>
        </w:rPr>
        <w:t xml:space="preserve">  </w:t>
      </w:r>
      <w:r>
        <w:t>.</w:t>
      </w:r>
      <w:proofErr w:type="gramEnd"/>
      <w:r>
        <w:t xml:space="preserve">  Phone Number:</w:t>
      </w:r>
      <w:r w:rsidRPr="00240ACA">
        <w:rPr>
          <w:u w:val="single"/>
        </w:rPr>
        <w:t xml:space="preserve">            </w:t>
      </w:r>
      <w:r>
        <w:rPr>
          <w:u w:val="single"/>
        </w:rPr>
        <w:t xml:space="preserve">        </w:t>
      </w:r>
      <w:r w:rsidRPr="00240ACA">
        <w:rPr>
          <w:u w:val="single"/>
        </w:rPr>
        <w:t xml:space="preserve">           </w:t>
      </w:r>
      <w:proofErr w:type="gramStart"/>
      <w:r w:rsidRPr="00240ACA">
        <w:rPr>
          <w:u w:val="single"/>
        </w:rPr>
        <w:t xml:space="preserve">  </w:t>
      </w:r>
      <w:r>
        <w:t>.</w:t>
      </w:r>
      <w:proofErr w:type="gramEnd"/>
    </w:p>
    <w:p w14:paraId="753C047F" w14:textId="1A8575AC" w:rsidR="00240ACA" w:rsidRDefault="00240ACA" w:rsidP="00240ACA">
      <w:pPr>
        <w:pStyle w:val="NoSpacing"/>
      </w:pPr>
    </w:p>
    <w:p w14:paraId="0D0012F1" w14:textId="13446BB0" w:rsidR="00240ACA" w:rsidRPr="00240ACA" w:rsidRDefault="00240ACA" w:rsidP="00240ACA">
      <w:pPr>
        <w:pStyle w:val="NoSpacing"/>
        <w:rPr>
          <w:b/>
          <w:bCs/>
        </w:rPr>
      </w:pPr>
      <w:r w:rsidRPr="00240ACA">
        <w:rPr>
          <w:b/>
          <w:bCs/>
        </w:rPr>
        <w:t xml:space="preserve">*A parent or legal guardian must be present with you </w:t>
      </w:r>
      <w:proofErr w:type="gramStart"/>
      <w:r w:rsidRPr="00240ACA">
        <w:rPr>
          <w:b/>
          <w:bCs/>
        </w:rPr>
        <w:t>in order to</w:t>
      </w:r>
      <w:proofErr w:type="gramEnd"/>
      <w:r w:rsidRPr="00240ACA">
        <w:rPr>
          <w:b/>
          <w:bCs/>
        </w:rPr>
        <w:t xml:space="preserve"> be seen by the West Millard Youth Court.</w:t>
      </w:r>
    </w:p>
    <w:sectPr w:rsidR="00240ACA" w:rsidRPr="00240A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0CBB" w14:textId="77777777" w:rsidR="00AB4629" w:rsidRDefault="00AB4629" w:rsidP="00BD14A3">
      <w:pPr>
        <w:spacing w:after="0" w:line="240" w:lineRule="auto"/>
      </w:pPr>
      <w:r>
        <w:separator/>
      </w:r>
    </w:p>
  </w:endnote>
  <w:endnote w:type="continuationSeparator" w:id="0">
    <w:p w14:paraId="3A69CB62" w14:textId="77777777" w:rsidR="00AB4629" w:rsidRDefault="00AB4629" w:rsidP="00BD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8D9C" w14:textId="77777777" w:rsidR="002F74B0" w:rsidRDefault="002F7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66C1" w14:textId="77777777" w:rsidR="002F74B0" w:rsidRDefault="002F7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3178" w14:textId="77777777" w:rsidR="002F74B0" w:rsidRDefault="002F7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8229" w14:textId="77777777" w:rsidR="00AB4629" w:rsidRDefault="00AB4629" w:rsidP="00BD14A3">
      <w:pPr>
        <w:spacing w:after="0" w:line="240" w:lineRule="auto"/>
      </w:pPr>
      <w:r>
        <w:separator/>
      </w:r>
    </w:p>
  </w:footnote>
  <w:footnote w:type="continuationSeparator" w:id="0">
    <w:p w14:paraId="3607752D" w14:textId="77777777" w:rsidR="00AB4629" w:rsidRDefault="00AB4629" w:rsidP="00BD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1DA4" w14:textId="77777777" w:rsidR="002F74B0" w:rsidRDefault="002F7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BC8B" w14:textId="27FAADCD" w:rsidR="00BD14A3" w:rsidRPr="00BD14A3" w:rsidRDefault="00411EE8" w:rsidP="00D036A6">
    <w:pPr>
      <w:pStyle w:val="NoSpacing"/>
      <w:tabs>
        <w:tab w:val="left" w:pos="390"/>
        <w:tab w:val="center" w:pos="4680"/>
      </w:tabs>
      <w:rPr>
        <w:b/>
        <w:bCs/>
        <w:sz w:val="28"/>
        <w:szCs w:val="28"/>
      </w:rPr>
    </w:pPr>
    <w:r w:rsidRPr="00BD14A3">
      <w:rPr>
        <w:b/>
        <w:bCs/>
        <w:noProof/>
        <w:sz w:val="28"/>
        <w:szCs w:val="28"/>
      </w:rPr>
      <mc:AlternateContent>
        <mc:Choice Requires="wps">
          <w:drawing>
            <wp:anchor distT="45720" distB="45720" distL="114300" distR="114300" simplePos="0" relativeHeight="251661312" behindDoc="0" locked="0" layoutInCell="1" allowOverlap="1" wp14:anchorId="13972798" wp14:editId="14FEF892">
              <wp:simplePos x="0" y="0"/>
              <wp:positionH relativeFrom="margin">
                <wp:posOffset>-142875</wp:posOffset>
              </wp:positionH>
              <wp:positionV relativeFrom="paragraph">
                <wp:posOffset>-381000</wp:posOffset>
              </wp:positionV>
              <wp:extent cx="1905000" cy="14287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28750"/>
                      </a:xfrm>
                      <a:prstGeom prst="rect">
                        <a:avLst/>
                      </a:prstGeom>
                      <a:solidFill>
                        <a:srgbClr val="FFFFFF"/>
                      </a:solidFill>
                      <a:ln w="9525">
                        <a:noFill/>
                        <a:miter lim="800000"/>
                        <a:headEnd/>
                        <a:tailEnd/>
                      </a:ln>
                    </wps:spPr>
                    <wps:txbx>
                      <w:txbxContent>
                        <w:p w14:paraId="292BCCC9" w14:textId="6E41D159" w:rsidR="00BD14A3" w:rsidRDefault="005D46DE">
                          <w:r>
                            <w:rPr>
                              <w:noProof/>
                            </w:rPr>
                            <w:drawing>
                              <wp:inline distT="0" distB="0" distL="0" distR="0" wp14:anchorId="295E3F72" wp14:editId="2E05C527">
                                <wp:extent cx="1552575" cy="155257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72798" id="_x0000_t202" coordsize="21600,21600" o:spt="202" path="m,l,21600r21600,l21600,xe">
              <v:stroke joinstyle="miter"/>
              <v:path gradientshapeok="t" o:connecttype="rect"/>
            </v:shapetype>
            <v:shape id="Text Box 2" o:spid="_x0000_s1026" type="#_x0000_t202" style="position:absolute;margin-left:-11.25pt;margin-top:-30pt;width:150pt;height:1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" stroked="f">
              <v:textbox>
                <w:txbxContent>
                  <w:p w14:paraId="292BCCC9" w14:textId="6E41D159" w:rsidR="00BD14A3" w:rsidRDefault="005D46DE">
                    <w:r>
                      <w:rPr>
                        <w:noProof/>
                      </w:rPr>
                      <w:drawing>
                        <wp:inline distT="0" distB="0" distL="0" distR="0" wp14:anchorId="295E3F72" wp14:editId="2E05C527">
                          <wp:extent cx="1552575" cy="155257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txbxContent>
              </v:textbox>
              <w10:wrap type="square" anchorx="margin"/>
            </v:shape>
          </w:pict>
        </mc:Fallback>
      </mc:AlternateContent>
    </w:r>
    <w:r w:rsidR="00D036A6" w:rsidRPr="00BD14A3">
      <w:rPr>
        <w:b/>
        <w:bCs/>
        <w:noProof/>
        <w:sz w:val="28"/>
        <w:szCs w:val="28"/>
      </w:rPr>
      <mc:AlternateContent>
        <mc:Choice Requires="wps">
          <w:drawing>
            <wp:anchor distT="45720" distB="45720" distL="114300" distR="114300" simplePos="0" relativeHeight="251659264" behindDoc="0" locked="0" layoutInCell="1" allowOverlap="1" wp14:anchorId="6BC3E463" wp14:editId="34D8E268">
              <wp:simplePos x="0" y="0"/>
              <wp:positionH relativeFrom="column">
                <wp:posOffset>4533900</wp:posOffset>
              </wp:positionH>
              <wp:positionV relativeFrom="paragraph">
                <wp:posOffset>-172085</wp:posOffset>
              </wp:positionV>
              <wp:extent cx="2278380" cy="1063625"/>
              <wp:effectExtent l="0" t="0" r="762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063625"/>
                      </a:xfrm>
                      <a:prstGeom prst="rect">
                        <a:avLst/>
                      </a:prstGeom>
                      <a:solidFill>
                        <a:srgbClr val="FFFFFF"/>
                      </a:solidFill>
                      <a:ln w="9525">
                        <a:noFill/>
                        <a:miter lim="800000"/>
                        <a:headEnd/>
                        <a:tailEnd/>
                      </a:ln>
                    </wps:spPr>
                    <wps:txbx>
                      <w:txbxContent>
                        <w:p w14:paraId="6E341041" w14:textId="250CFF60" w:rsidR="00BD14A3" w:rsidRDefault="00AE5DA1" w:rsidP="00AE5DA1">
                          <w:pPr>
                            <w:jc w:val="center"/>
                          </w:pPr>
                          <w:r>
                            <w:rPr>
                              <w:noProof/>
                            </w:rPr>
                            <w:drawing>
                              <wp:inline distT="0" distB="0" distL="0" distR="0" wp14:anchorId="55F38A0A" wp14:editId="49C09AC7">
                                <wp:extent cx="1619140" cy="843915"/>
                                <wp:effectExtent l="0" t="0" r="635" b="0"/>
                                <wp:docPr id="3" name="Picture 3" descr="Appea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eal Clip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696" cy="8525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3E463" id="_x0000_s1027" type="#_x0000_t202" style="position:absolute;margin-left:357pt;margin-top:-13.55pt;width:179.4pt;height:8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" stroked="f">
              <v:textbox>
                <w:txbxContent>
                  <w:p w14:paraId="6E341041" w14:textId="250CFF60" w:rsidR="00BD14A3" w:rsidRDefault="00AE5DA1" w:rsidP="00AE5DA1">
                    <w:pPr>
                      <w:jc w:val="center"/>
                    </w:pPr>
                    <w:r>
                      <w:rPr>
                        <w:noProof/>
                      </w:rPr>
                      <w:drawing>
                        <wp:inline distT="0" distB="0" distL="0" distR="0" wp14:anchorId="55F38A0A" wp14:editId="49C09AC7">
                          <wp:extent cx="1619140" cy="843915"/>
                          <wp:effectExtent l="0" t="0" r="635" b="0"/>
                          <wp:docPr id="3" name="Picture 3" descr="Appea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eal Clip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696" cy="852544"/>
                                  </a:xfrm>
                                  <a:prstGeom prst="rect">
                                    <a:avLst/>
                                  </a:prstGeom>
                                  <a:noFill/>
                                  <a:ln>
                                    <a:noFill/>
                                  </a:ln>
                                </pic:spPr>
                              </pic:pic>
                            </a:graphicData>
                          </a:graphic>
                        </wp:inline>
                      </w:drawing>
                    </w:r>
                  </w:p>
                </w:txbxContent>
              </v:textbox>
              <w10:wrap type="square"/>
            </v:shape>
          </w:pict>
        </mc:Fallback>
      </mc:AlternateContent>
    </w:r>
    <w:r w:rsidR="00D036A6">
      <w:rPr>
        <w:b/>
        <w:bCs/>
        <w:sz w:val="28"/>
        <w:szCs w:val="28"/>
      </w:rPr>
      <w:t xml:space="preserve"> </w:t>
    </w:r>
    <w:r w:rsidR="00BD14A3" w:rsidRPr="00BD14A3">
      <w:rPr>
        <w:b/>
        <w:bCs/>
        <w:sz w:val="28"/>
        <w:szCs w:val="28"/>
      </w:rPr>
      <w:t>West Millard Youth Court</w:t>
    </w:r>
  </w:p>
  <w:p w14:paraId="6639EE32" w14:textId="43916A9B" w:rsidR="00BD14A3" w:rsidRDefault="00D036A6" w:rsidP="00D036A6">
    <w:pPr>
      <w:pStyle w:val="NoSpacing"/>
      <w:rPr>
        <w:b/>
        <w:bCs/>
        <w:sz w:val="28"/>
        <w:szCs w:val="28"/>
      </w:rPr>
    </w:pPr>
    <w:r>
      <w:rPr>
        <w:b/>
        <w:bCs/>
        <w:sz w:val="28"/>
        <w:szCs w:val="28"/>
      </w:rPr>
      <w:t xml:space="preserve">      </w:t>
    </w:r>
    <w:r w:rsidR="002F74B0">
      <w:rPr>
        <w:b/>
        <w:bCs/>
        <w:sz w:val="28"/>
        <w:szCs w:val="28"/>
      </w:rPr>
      <w:t>10</w:t>
    </w:r>
    <w:r w:rsidR="00BD14A3" w:rsidRPr="00BD14A3">
      <w:rPr>
        <w:b/>
        <w:bCs/>
        <w:sz w:val="28"/>
        <w:szCs w:val="28"/>
      </w:rPr>
      <w:t xml:space="preserve"> West 300 North</w:t>
    </w:r>
  </w:p>
  <w:p w14:paraId="3CCCB6F0" w14:textId="0AE1A7C3" w:rsidR="003A4BDC" w:rsidRPr="00BD14A3" w:rsidRDefault="003A4BDC" w:rsidP="00D036A6">
    <w:pPr>
      <w:pStyle w:val="NoSpacing"/>
      <w:rPr>
        <w:b/>
        <w:bCs/>
        <w:sz w:val="28"/>
        <w:szCs w:val="28"/>
      </w:rPr>
    </w:pPr>
    <w:r>
      <w:rPr>
        <w:b/>
        <w:bCs/>
        <w:sz w:val="28"/>
        <w:szCs w:val="28"/>
      </w:rPr>
      <w:t xml:space="preserve">  </w:t>
    </w:r>
    <w:r w:rsidR="006F0906">
      <w:rPr>
        <w:b/>
        <w:bCs/>
        <w:sz w:val="28"/>
        <w:szCs w:val="28"/>
      </w:rPr>
      <w:t xml:space="preserve">          </w:t>
    </w:r>
    <w:r>
      <w:rPr>
        <w:b/>
        <w:bCs/>
        <w:sz w:val="28"/>
        <w:szCs w:val="28"/>
      </w:rPr>
      <w:t xml:space="preserve">DHS </w:t>
    </w:r>
    <w:r w:rsidR="006F0906">
      <w:rPr>
        <w:b/>
        <w:bCs/>
        <w:sz w:val="28"/>
        <w:szCs w:val="28"/>
      </w:rPr>
      <w:t>Library</w:t>
    </w:r>
  </w:p>
  <w:p w14:paraId="5848E68C" w14:textId="1003612A" w:rsidR="00BD14A3" w:rsidRDefault="00BD14A3" w:rsidP="00BD14A3">
    <w:pPr>
      <w:pStyle w:val="Header"/>
      <w:jc w:val="center"/>
    </w:pPr>
  </w:p>
  <w:p w14:paraId="0B0F5EE3" w14:textId="0CE248E6" w:rsidR="005B64D0" w:rsidRDefault="005B64D0" w:rsidP="00BD14A3">
    <w:pPr>
      <w:pStyle w:val="Header"/>
      <w:jc w:val="center"/>
    </w:pPr>
  </w:p>
  <w:p w14:paraId="60134B89" w14:textId="5F45B882" w:rsidR="005B64D0" w:rsidRDefault="005B64D0" w:rsidP="00BD14A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0F68" w14:textId="77777777" w:rsidR="002F74B0" w:rsidRDefault="002F7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52E80"/>
    <w:multiLevelType w:val="hybridMultilevel"/>
    <w:tmpl w:val="59D0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09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43"/>
    <w:rsid w:val="000B611C"/>
    <w:rsid w:val="000C5BFF"/>
    <w:rsid w:val="00180728"/>
    <w:rsid w:val="00240ACA"/>
    <w:rsid w:val="002F74B0"/>
    <w:rsid w:val="00363115"/>
    <w:rsid w:val="003A4BDC"/>
    <w:rsid w:val="00411EE8"/>
    <w:rsid w:val="0042162F"/>
    <w:rsid w:val="004C1743"/>
    <w:rsid w:val="004C2DBB"/>
    <w:rsid w:val="00540791"/>
    <w:rsid w:val="005B64D0"/>
    <w:rsid w:val="005D46DE"/>
    <w:rsid w:val="005F150E"/>
    <w:rsid w:val="006F0906"/>
    <w:rsid w:val="006F4D2D"/>
    <w:rsid w:val="007E4A1D"/>
    <w:rsid w:val="00806B97"/>
    <w:rsid w:val="008B5783"/>
    <w:rsid w:val="008D6779"/>
    <w:rsid w:val="00A011C2"/>
    <w:rsid w:val="00A86C47"/>
    <w:rsid w:val="00AB4629"/>
    <w:rsid w:val="00AE5DA1"/>
    <w:rsid w:val="00B308F0"/>
    <w:rsid w:val="00B61D1D"/>
    <w:rsid w:val="00B831AC"/>
    <w:rsid w:val="00B95EB1"/>
    <w:rsid w:val="00BD14A3"/>
    <w:rsid w:val="00C0032A"/>
    <w:rsid w:val="00C74A10"/>
    <w:rsid w:val="00D036A6"/>
    <w:rsid w:val="00D1438E"/>
    <w:rsid w:val="00D60819"/>
    <w:rsid w:val="00DF348A"/>
    <w:rsid w:val="00E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EDF80"/>
  <w15:chartTrackingRefBased/>
  <w15:docId w15:val="{8EC657EB-A783-4993-A526-A99C435F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743"/>
    <w:pPr>
      <w:spacing w:after="0" w:line="240" w:lineRule="auto"/>
    </w:pPr>
  </w:style>
  <w:style w:type="character" w:styleId="Hyperlink">
    <w:name w:val="Hyperlink"/>
    <w:basedOn w:val="DefaultParagraphFont"/>
    <w:uiPriority w:val="99"/>
    <w:unhideWhenUsed/>
    <w:rsid w:val="00240ACA"/>
    <w:rPr>
      <w:color w:val="0563C1" w:themeColor="hyperlink"/>
      <w:u w:val="single"/>
    </w:rPr>
  </w:style>
  <w:style w:type="character" w:styleId="UnresolvedMention">
    <w:name w:val="Unresolved Mention"/>
    <w:basedOn w:val="DefaultParagraphFont"/>
    <w:uiPriority w:val="99"/>
    <w:semiHidden/>
    <w:unhideWhenUsed/>
    <w:rsid w:val="00240ACA"/>
    <w:rPr>
      <w:color w:val="605E5C"/>
      <w:shd w:val="clear" w:color="auto" w:fill="E1DFDD"/>
    </w:rPr>
  </w:style>
  <w:style w:type="paragraph" w:styleId="Header">
    <w:name w:val="header"/>
    <w:basedOn w:val="Normal"/>
    <w:link w:val="HeaderChar"/>
    <w:uiPriority w:val="99"/>
    <w:unhideWhenUsed/>
    <w:rsid w:val="00BD1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4A3"/>
  </w:style>
  <w:style w:type="paragraph" w:styleId="Footer">
    <w:name w:val="footer"/>
    <w:basedOn w:val="Normal"/>
    <w:link w:val="FooterChar"/>
    <w:uiPriority w:val="99"/>
    <w:unhideWhenUsed/>
    <w:rsid w:val="00BD1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red.christensen@millardk12.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7092</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Christensen</dc:creator>
  <cp:keywords/>
  <dc:description/>
  <cp:lastModifiedBy>Jared Christensen</cp:lastModifiedBy>
  <cp:revision>16</cp:revision>
  <cp:lastPrinted>2022-10-27T14:56:00Z</cp:lastPrinted>
  <dcterms:created xsi:type="dcterms:W3CDTF">2021-07-20T22:40:00Z</dcterms:created>
  <dcterms:modified xsi:type="dcterms:W3CDTF">2022-10-27T15:26:00Z</dcterms:modified>
</cp:coreProperties>
</file>